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Sản phụ tỉnh táo, tiếp xúc tốt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Da, niêm mạc hồng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Sốt 38.5 độ C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Không phù, không xuất huyết dưới da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Tim đều, T1, T2 rõ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Phổi thông khí rõ 2 phế trường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Thành bụng có sẹo mổ cũ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Bụng mềm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Cơn co tử cung thưa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Bề cao tử cung/vòng bụng: 28/88 cm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Tim thai 154 lần/phút</w:t>
      </w:r>
    </w:p>
    <w:p w:rsidR="006D4009" w:rsidRPr="006D4009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Âm đạo không ra máu, không ra nước</w:t>
      </w:r>
    </w:p>
    <w:p w:rsidR="00B737C8" w:rsidRDefault="006D4009" w:rsidP="006D4009">
      <w:pPr>
        <w:rPr>
          <w:b/>
          <w:sz w:val="40"/>
          <w:szCs w:val="40"/>
        </w:rPr>
      </w:pPr>
      <w:r w:rsidRPr="006D4009">
        <w:rPr>
          <w:b/>
          <w:sz w:val="40"/>
          <w:szCs w:val="40"/>
        </w:rPr>
        <w:t>Không khám trong</w:t>
      </w:r>
      <w:bookmarkStart w:id="0" w:name="_GoBack"/>
      <w:bookmarkEnd w:id="0"/>
      <w:r w:rsidR="00A13520">
        <w:rPr>
          <w:b/>
          <w:sz w:val="40"/>
          <w:szCs w:val="40"/>
        </w:rPr>
        <w:t xml:space="preserve">                         </w:t>
      </w:r>
      <w:r w:rsidR="00FB5F70" w:rsidRPr="00ED18B5">
        <w:rPr>
          <w:b/>
          <w:sz w:val="40"/>
          <w:szCs w:val="40"/>
        </w:rPr>
        <w:t>THEO DÕI ĐƯỜNG HUYẾT</w:t>
      </w:r>
    </w:p>
    <w:p w:rsidR="00C83C9A" w:rsidRDefault="00C83C9A" w:rsidP="00B737C8">
      <w:pPr>
        <w:rPr>
          <w:b/>
          <w:sz w:val="20"/>
          <w:szCs w:val="20"/>
        </w:rPr>
      </w:pPr>
      <w:r>
        <w:rPr>
          <w:b/>
          <w:sz w:val="20"/>
          <w:szCs w:val="20"/>
        </w:rPr>
        <w:t>Mục tiêu:</w:t>
      </w:r>
    </w:p>
    <w:p w:rsidR="00C83C9A" w:rsidRDefault="00C83C9A" w:rsidP="00B737C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Trướ</w:t>
      </w:r>
      <w:r w:rsidR="00F736F2">
        <w:rPr>
          <w:b/>
          <w:sz w:val="20"/>
          <w:szCs w:val="20"/>
        </w:rPr>
        <w:t>c ăn: 5,3</w:t>
      </w:r>
      <w:r>
        <w:rPr>
          <w:b/>
          <w:sz w:val="20"/>
          <w:szCs w:val="20"/>
        </w:rPr>
        <w:t xml:space="preserve"> mmol/l </w:t>
      </w:r>
    </w:p>
    <w:p w:rsidR="00C83C9A" w:rsidRDefault="00C83C9A" w:rsidP="00B737C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Sau ăn 1h: 7,8 mmol/l</w:t>
      </w:r>
    </w:p>
    <w:p w:rsidR="00ED18B5" w:rsidRPr="00C83C9A" w:rsidRDefault="00C83C9A" w:rsidP="00C83C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Sau ăn 2h: 6,7 mmol/l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8"/>
        <w:gridCol w:w="907"/>
        <w:gridCol w:w="923"/>
        <w:gridCol w:w="923"/>
        <w:gridCol w:w="942"/>
        <w:gridCol w:w="922"/>
        <w:gridCol w:w="922"/>
        <w:gridCol w:w="942"/>
        <w:gridCol w:w="912"/>
        <w:gridCol w:w="912"/>
      </w:tblGrid>
      <w:tr w:rsidR="004D6882" w:rsidRPr="00ED18B5" w:rsidTr="00772F42">
        <w:trPr>
          <w:jc w:val="center"/>
        </w:trPr>
        <w:tc>
          <w:tcPr>
            <w:tcW w:w="938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NGÀY</w:t>
            </w:r>
          </w:p>
        </w:tc>
        <w:tc>
          <w:tcPr>
            <w:tcW w:w="907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Lúc đói</w:t>
            </w:r>
          </w:p>
        </w:tc>
        <w:tc>
          <w:tcPr>
            <w:tcW w:w="923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Sau ăn sáng 1h</w:t>
            </w:r>
          </w:p>
        </w:tc>
        <w:tc>
          <w:tcPr>
            <w:tcW w:w="923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Sau ăn sáng 2h</w:t>
            </w:r>
          </w:p>
        </w:tc>
        <w:tc>
          <w:tcPr>
            <w:tcW w:w="942" w:type="dxa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Trước ăn trưa</w:t>
            </w:r>
          </w:p>
        </w:tc>
        <w:tc>
          <w:tcPr>
            <w:tcW w:w="922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Sau ăn trưa 1h</w:t>
            </w:r>
          </w:p>
        </w:tc>
        <w:tc>
          <w:tcPr>
            <w:tcW w:w="922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Sau ăn trưa 2h</w:t>
            </w:r>
          </w:p>
        </w:tc>
        <w:tc>
          <w:tcPr>
            <w:tcW w:w="942" w:type="dxa"/>
          </w:tcPr>
          <w:p w:rsidR="004D6882" w:rsidRPr="00ED18B5" w:rsidRDefault="004D6882" w:rsidP="00ED18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Trước ăn tối </w:t>
            </w:r>
          </w:p>
        </w:tc>
        <w:tc>
          <w:tcPr>
            <w:tcW w:w="912" w:type="dxa"/>
            <w:vAlign w:val="center"/>
          </w:tcPr>
          <w:p w:rsidR="004D6882" w:rsidRPr="00ED18B5" w:rsidRDefault="004D6882" w:rsidP="00ED18B5">
            <w:pPr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 xml:space="preserve">Sau ăn tối </w:t>
            </w:r>
          </w:p>
          <w:p w:rsidR="004D6882" w:rsidRPr="00ED18B5" w:rsidRDefault="004D6882" w:rsidP="00ED18B5">
            <w:pPr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 xml:space="preserve"> 1h</w:t>
            </w:r>
          </w:p>
        </w:tc>
        <w:tc>
          <w:tcPr>
            <w:tcW w:w="912" w:type="dxa"/>
            <w:vAlign w:val="center"/>
          </w:tcPr>
          <w:p w:rsidR="004D6882" w:rsidRPr="00ED18B5" w:rsidRDefault="004D6882" w:rsidP="00FB5F70">
            <w:pPr>
              <w:jc w:val="center"/>
              <w:rPr>
                <w:b/>
                <w:sz w:val="24"/>
                <w:szCs w:val="24"/>
              </w:rPr>
            </w:pPr>
            <w:r w:rsidRPr="00ED18B5">
              <w:rPr>
                <w:b/>
                <w:sz w:val="24"/>
                <w:szCs w:val="24"/>
              </w:rPr>
              <w:t>Sau ăn tối 2h</w:t>
            </w: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4D6882" w:rsidRPr="00ED18B5" w:rsidTr="00772F42">
        <w:trPr>
          <w:jc w:val="center"/>
        </w:trPr>
        <w:tc>
          <w:tcPr>
            <w:tcW w:w="938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4D6882" w:rsidRPr="00ED18B5" w:rsidRDefault="004D6882">
            <w:pPr>
              <w:rPr>
                <w:sz w:val="24"/>
                <w:szCs w:val="24"/>
              </w:rPr>
            </w:pPr>
          </w:p>
        </w:tc>
      </w:tr>
      <w:tr w:rsidR="002015B3" w:rsidRPr="00ED18B5" w:rsidTr="00772F42">
        <w:trPr>
          <w:jc w:val="center"/>
        </w:trPr>
        <w:tc>
          <w:tcPr>
            <w:tcW w:w="938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</w:tr>
      <w:tr w:rsidR="002015B3" w:rsidRPr="00ED18B5" w:rsidTr="00772F42">
        <w:trPr>
          <w:jc w:val="center"/>
        </w:trPr>
        <w:tc>
          <w:tcPr>
            <w:tcW w:w="938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</w:tr>
      <w:tr w:rsidR="002015B3" w:rsidRPr="00ED18B5" w:rsidTr="00772F42">
        <w:trPr>
          <w:jc w:val="center"/>
        </w:trPr>
        <w:tc>
          <w:tcPr>
            <w:tcW w:w="938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</w:tr>
      <w:tr w:rsidR="002015B3" w:rsidRPr="00ED18B5" w:rsidTr="00772F42">
        <w:trPr>
          <w:jc w:val="center"/>
        </w:trPr>
        <w:tc>
          <w:tcPr>
            <w:tcW w:w="938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:rsidR="002015B3" w:rsidRPr="00ED18B5" w:rsidRDefault="002015B3">
            <w:pPr>
              <w:rPr>
                <w:sz w:val="24"/>
                <w:szCs w:val="24"/>
              </w:rPr>
            </w:pPr>
          </w:p>
        </w:tc>
      </w:tr>
    </w:tbl>
    <w:p w:rsidR="00FB5F70" w:rsidRPr="00ED18B5" w:rsidRDefault="00FB5F70"/>
    <w:sectPr w:rsidR="00FB5F70" w:rsidRPr="00ED18B5" w:rsidSect="004C4D25">
      <w:pgSz w:w="11907" w:h="16839" w:code="9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07"/>
    <w:rsid w:val="00042278"/>
    <w:rsid w:val="00077057"/>
    <w:rsid w:val="002015B3"/>
    <w:rsid w:val="004C4D25"/>
    <w:rsid w:val="004D6882"/>
    <w:rsid w:val="005A121B"/>
    <w:rsid w:val="00611736"/>
    <w:rsid w:val="00626B7A"/>
    <w:rsid w:val="006D4009"/>
    <w:rsid w:val="00772F42"/>
    <w:rsid w:val="00871E0A"/>
    <w:rsid w:val="00A13520"/>
    <w:rsid w:val="00B52707"/>
    <w:rsid w:val="00B737C8"/>
    <w:rsid w:val="00C15AFF"/>
    <w:rsid w:val="00C17582"/>
    <w:rsid w:val="00C71FBB"/>
    <w:rsid w:val="00C83C9A"/>
    <w:rsid w:val="00D70D05"/>
    <w:rsid w:val="00ED18B5"/>
    <w:rsid w:val="00F6449C"/>
    <w:rsid w:val="00F736F2"/>
    <w:rsid w:val="00FB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4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4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2025-12-10T08:10:00Z</cp:lastPrinted>
  <dcterms:created xsi:type="dcterms:W3CDTF">2023-08-07T09:07:00Z</dcterms:created>
  <dcterms:modified xsi:type="dcterms:W3CDTF">2026-03-26T08:35:00Z</dcterms:modified>
</cp:coreProperties>
</file>